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3" w:rsidRDefault="00727AD3" w:rsidP="00727AD3">
      <w:pPr>
        <w:spacing w:after="0"/>
        <w:rPr>
          <w:b/>
          <w:sz w:val="28"/>
        </w:rPr>
      </w:pPr>
      <w:bookmarkStart w:id="0" w:name="_GoBack"/>
      <w:bookmarkEnd w:id="0"/>
    </w:p>
    <w:p w:rsidR="00727AD3" w:rsidRDefault="00727AD3" w:rsidP="00727AD3">
      <w:pPr>
        <w:spacing w:after="0"/>
        <w:rPr>
          <w:b/>
          <w:sz w:val="28"/>
        </w:rPr>
      </w:pPr>
    </w:p>
    <w:p w:rsidR="00CE6C44" w:rsidRPr="00CE6C44" w:rsidRDefault="00571C5B" w:rsidP="00727A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Lanseringsplanmal utlandet</w:t>
      </w:r>
    </w:p>
    <w:p w:rsidR="00CE6C44" w:rsidRDefault="00CE6C44" w:rsidP="00727AD3">
      <w:pPr>
        <w:spacing w:after="0" w:line="240" w:lineRule="auto"/>
        <w:rPr>
          <w:sz w:val="16"/>
          <w:szCs w:val="16"/>
        </w:rPr>
      </w:pPr>
    </w:p>
    <w:p w:rsidR="005C03F7" w:rsidRPr="005C03F7" w:rsidRDefault="00E22F1F" w:rsidP="00727AD3">
      <w:pPr>
        <w:spacing w:after="0" w:line="240" w:lineRule="auto"/>
        <w:rPr>
          <w:b/>
        </w:rPr>
      </w:pPr>
      <w:r>
        <w:rPr>
          <w:b/>
        </w:rPr>
        <w:t>Fakta om produksjonen og lanseringsarenaen</w:t>
      </w:r>
    </w:p>
    <w:p w:rsidR="005C03F7" w:rsidRDefault="005C03F7" w:rsidP="00727AD3">
      <w:pPr>
        <w:spacing w:after="0" w:line="240" w:lineRule="auto"/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03F7" w:rsidTr="00DC570A">
        <w:tc>
          <w:tcPr>
            <w:tcW w:w="4077" w:type="dxa"/>
          </w:tcPr>
          <w:p w:rsidR="005C03F7" w:rsidRPr="005C03F7" w:rsidRDefault="005C03F7" w:rsidP="005C03F7">
            <w:pPr>
              <w:rPr>
                <w:i/>
              </w:rPr>
            </w:pPr>
            <w:r w:rsidRPr="005C03F7">
              <w:rPr>
                <w:i/>
              </w:rPr>
              <w:t>Norsk tittel:</w:t>
            </w:r>
          </w:p>
          <w:p w:rsidR="005C03F7" w:rsidRDefault="005C03F7" w:rsidP="005C03F7"/>
        </w:tc>
        <w:tc>
          <w:tcPr>
            <w:tcW w:w="5135" w:type="dxa"/>
          </w:tcPr>
          <w:p w:rsidR="005C03F7" w:rsidRDefault="005C03F7" w:rsidP="00727AD3"/>
        </w:tc>
      </w:tr>
      <w:tr w:rsidR="005C03F7" w:rsidTr="00DC570A">
        <w:tc>
          <w:tcPr>
            <w:tcW w:w="4077" w:type="dxa"/>
          </w:tcPr>
          <w:p w:rsidR="005C03F7" w:rsidRPr="005C03F7" w:rsidRDefault="005C03F7" w:rsidP="005C03F7">
            <w:pPr>
              <w:rPr>
                <w:i/>
              </w:rPr>
            </w:pPr>
            <w:r w:rsidRPr="005C03F7">
              <w:rPr>
                <w:i/>
              </w:rPr>
              <w:t>Engelsk tittel:</w:t>
            </w:r>
          </w:p>
          <w:p w:rsidR="005C03F7" w:rsidRDefault="005C03F7" w:rsidP="00727AD3"/>
        </w:tc>
        <w:tc>
          <w:tcPr>
            <w:tcW w:w="5135" w:type="dxa"/>
          </w:tcPr>
          <w:p w:rsidR="005C03F7" w:rsidRDefault="005C03F7" w:rsidP="00727AD3"/>
        </w:tc>
      </w:tr>
      <w:tr w:rsidR="005C03F7" w:rsidTr="00DC570A">
        <w:tc>
          <w:tcPr>
            <w:tcW w:w="4077" w:type="dxa"/>
          </w:tcPr>
          <w:p w:rsidR="005C03F7" w:rsidRDefault="005C03F7" w:rsidP="005C03F7">
            <w:pPr>
              <w:rPr>
                <w:i/>
              </w:rPr>
            </w:pPr>
            <w:r w:rsidRPr="005C03F7">
              <w:rPr>
                <w:i/>
              </w:rPr>
              <w:t>Antatt norsk premieredato:</w:t>
            </w:r>
          </w:p>
          <w:p w:rsidR="005C03F7" w:rsidRDefault="005C03F7" w:rsidP="00727AD3"/>
        </w:tc>
        <w:tc>
          <w:tcPr>
            <w:tcW w:w="5135" w:type="dxa"/>
          </w:tcPr>
          <w:p w:rsidR="005C03F7" w:rsidRDefault="005C03F7" w:rsidP="00727AD3"/>
        </w:tc>
      </w:tr>
      <w:tr w:rsidR="005C03F7" w:rsidTr="00DC570A">
        <w:tc>
          <w:tcPr>
            <w:tcW w:w="4077" w:type="dxa"/>
          </w:tcPr>
          <w:p w:rsidR="005C03F7" w:rsidRPr="005C03F7" w:rsidRDefault="005C03F7" w:rsidP="005C03F7">
            <w:pPr>
              <w:rPr>
                <w:i/>
              </w:rPr>
            </w:pPr>
            <w:r>
              <w:rPr>
                <w:i/>
              </w:rPr>
              <w:t>Internasjonal premieredato (hvis avklart):</w:t>
            </w:r>
          </w:p>
          <w:p w:rsidR="005C03F7" w:rsidRDefault="005C03F7" w:rsidP="00727AD3"/>
        </w:tc>
        <w:tc>
          <w:tcPr>
            <w:tcW w:w="5135" w:type="dxa"/>
          </w:tcPr>
          <w:p w:rsidR="005C03F7" w:rsidRDefault="005C03F7" w:rsidP="00727AD3"/>
        </w:tc>
      </w:tr>
      <w:tr w:rsidR="005C03F7" w:rsidTr="00DC570A">
        <w:tc>
          <w:tcPr>
            <w:tcW w:w="4077" w:type="dxa"/>
          </w:tcPr>
          <w:p w:rsidR="005C03F7" w:rsidRPr="005C03F7" w:rsidRDefault="005C03F7" w:rsidP="005C03F7">
            <w:pPr>
              <w:rPr>
                <w:i/>
              </w:rPr>
            </w:pPr>
            <w:r w:rsidRPr="005C03F7">
              <w:rPr>
                <w:i/>
              </w:rPr>
              <w:t xml:space="preserve">Verkets primære målgruppe: </w:t>
            </w:r>
          </w:p>
          <w:p w:rsidR="005C03F7" w:rsidRDefault="005C03F7" w:rsidP="00727AD3"/>
        </w:tc>
        <w:tc>
          <w:tcPr>
            <w:tcW w:w="5135" w:type="dxa"/>
          </w:tcPr>
          <w:p w:rsidR="005C03F7" w:rsidRDefault="005C03F7" w:rsidP="00727AD3"/>
        </w:tc>
      </w:tr>
      <w:tr w:rsidR="005C03F7" w:rsidTr="00DC570A">
        <w:tc>
          <w:tcPr>
            <w:tcW w:w="4077" w:type="dxa"/>
          </w:tcPr>
          <w:p w:rsidR="005C03F7" w:rsidRPr="005C03F7" w:rsidRDefault="005C03F7" w:rsidP="005C03F7">
            <w:pPr>
              <w:rPr>
                <w:i/>
              </w:rPr>
            </w:pPr>
            <w:r w:rsidRPr="005C03F7">
              <w:rPr>
                <w:i/>
              </w:rPr>
              <w:t>Navn på aktuell festival eller salgsmarked/messe:</w:t>
            </w:r>
          </w:p>
          <w:p w:rsidR="005C03F7" w:rsidRDefault="005C03F7" w:rsidP="00727AD3"/>
        </w:tc>
        <w:tc>
          <w:tcPr>
            <w:tcW w:w="5135" w:type="dxa"/>
          </w:tcPr>
          <w:p w:rsidR="005C03F7" w:rsidRDefault="005C03F7" w:rsidP="00727AD3"/>
        </w:tc>
      </w:tr>
      <w:tr w:rsidR="005C03F7" w:rsidTr="00DC570A">
        <w:tc>
          <w:tcPr>
            <w:tcW w:w="4077" w:type="dxa"/>
          </w:tcPr>
          <w:p w:rsidR="005C03F7" w:rsidRDefault="005C03F7" w:rsidP="005C03F7">
            <w:pPr>
              <w:rPr>
                <w:i/>
              </w:rPr>
            </w:pPr>
            <w:r w:rsidRPr="005C03F7">
              <w:rPr>
                <w:i/>
              </w:rPr>
              <w:t>Dato for aktuell festival eller salgsmarked/messe:</w:t>
            </w:r>
          </w:p>
          <w:p w:rsidR="005C03F7" w:rsidRDefault="005C03F7" w:rsidP="00727AD3"/>
        </w:tc>
        <w:tc>
          <w:tcPr>
            <w:tcW w:w="5135" w:type="dxa"/>
          </w:tcPr>
          <w:p w:rsidR="005C03F7" w:rsidRDefault="005C03F7" w:rsidP="00727AD3"/>
        </w:tc>
      </w:tr>
      <w:tr w:rsidR="00E22F1F" w:rsidTr="00DC570A">
        <w:tc>
          <w:tcPr>
            <w:tcW w:w="4077" w:type="dxa"/>
          </w:tcPr>
          <w:p w:rsidR="00E22F1F" w:rsidRPr="005C03F7" w:rsidRDefault="00E22F1F" w:rsidP="005C03F7">
            <w:pPr>
              <w:rPr>
                <w:i/>
              </w:rPr>
            </w:pPr>
            <w:r>
              <w:rPr>
                <w:i/>
              </w:rPr>
              <w:t>Navn på salgsagent/ internasjonal distributør hvis inngått avtale</w:t>
            </w:r>
          </w:p>
        </w:tc>
        <w:tc>
          <w:tcPr>
            <w:tcW w:w="5135" w:type="dxa"/>
          </w:tcPr>
          <w:p w:rsidR="00E22F1F" w:rsidRDefault="00E22F1F" w:rsidP="00727AD3"/>
        </w:tc>
      </w:tr>
    </w:tbl>
    <w:p w:rsidR="005C03F7" w:rsidRPr="005C03F7" w:rsidRDefault="005C03F7" w:rsidP="00727AD3">
      <w:pPr>
        <w:spacing w:after="0" w:line="240" w:lineRule="auto"/>
      </w:pPr>
    </w:p>
    <w:p w:rsidR="005C03F7" w:rsidRDefault="005C03F7" w:rsidP="005C03F7">
      <w:pPr>
        <w:spacing w:after="0"/>
        <w:rPr>
          <w:b/>
        </w:rPr>
      </w:pPr>
      <w:r>
        <w:rPr>
          <w:b/>
        </w:rPr>
        <w:t>Begrunnet vurdering av verkets internasjonale potensial</w:t>
      </w:r>
      <w:r w:rsidR="00021EA4">
        <w:rPr>
          <w:b/>
        </w:rPr>
        <w:t xml:space="preserve"> (hvis ikke omtalt i eget dokument)</w:t>
      </w:r>
    </w:p>
    <w:p w:rsidR="005C03F7" w:rsidRPr="00641022" w:rsidRDefault="005C03F7" w:rsidP="005C03F7">
      <w:pPr>
        <w:spacing w:after="0" w:line="240" w:lineRule="auto"/>
        <w:rPr>
          <w:i/>
        </w:rPr>
      </w:pPr>
      <w:r>
        <w:rPr>
          <w:i/>
        </w:rPr>
        <w:t>Hvor</w:t>
      </w:r>
      <w:r w:rsidR="00DC570A">
        <w:rPr>
          <w:i/>
        </w:rPr>
        <w:t xml:space="preserve"> stort er</w:t>
      </w:r>
      <w:r>
        <w:rPr>
          <w:i/>
        </w:rPr>
        <w:t xml:space="preserve"> </w:t>
      </w:r>
      <w:r w:rsidRPr="00641022">
        <w:rPr>
          <w:i/>
        </w:rPr>
        <w:t>det internasjonale potensialet</w:t>
      </w:r>
      <w:r w:rsidR="00DC570A">
        <w:rPr>
          <w:i/>
        </w:rPr>
        <w:t xml:space="preserve"> – og hvilke faktorer</w:t>
      </w:r>
      <w:r w:rsidR="00021EA4">
        <w:rPr>
          <w:i/>
        </w:rPr>
        <w:t>*</w:t>
      </w:r>
      <w:r w:rsidR="00DC570A">
        <w:rPr>
          <w:i/>
        </w:rPr>
        <w:t xml:space="preserve"> påvirker potensialet</w:t>
      </w:r>
      <w:r>
        <w:rPr>
          <w:i/>
        </w:rPr>
        <w:t xml:space="preserve">? </w:t>
      </w:r>
    </w:p>
    <w:p w:rsidR="00DC570A" w:rsidRDefault="00DC570A" w:rsidP="005C03F7">
      <w:pPr>
        <w:spacing w:after="0" w:line="240" w:lineRule="auto"/>
        <w:rPr>
          <w:i/>
        </w:rPr>
      </w:pPr>
      <w:r>
        <w:rPr>
          <w:i/>
        </w:rPr>
        <w:t xml:space="preserve">Hvilke målgrupper vil </w:t>
      </w:r>
      <w:r w:rsidR="005C03F7">
        <w:rPr>
          <w:i/>
        </w:rPr>
        <w:t>være interessert i verket</w:t>
      </w:r>
      <w:r>
        <w:rPr>
          <w:i/>
        </w:rPr>
        <w:t xml:space="preserve"> i utlandet?</w:t>
      </w:r>
    </w:p>
    <w:p w:rsidR="005C03F7" w:rsidRPr="00641022" w:rsidRDefault="00DC570A" w:rsidP="005C03F7">
      <w:pPr>
        <w:spacing w:after="0" w:line="240" w:lineRule="auto"/>
        <w:rPr>
          <w:i/>
        </w:rPr>
      </w:pPr>
      <w:r>
        <w:rPr>
          <w:i/>
        </w:rPr>
        <w:t>H</w:t>
      </w:r>
      <w:r w:rsidR="005C03F7">
        <w:rPr>
          <w:i/>
        </w:rPr>
        <w:t>vilke</w:t>
      </w:r>
      <w:r w:rsidR="005C03F7" w:rsidRPr="00641022">
        <w:rPr>
          <w:i/>
        </w:rPr>
        <w:t xml:space="preserve"> territorier er mest aktuelle?</w:t>
      </w:r>
    </w:p>
    <w:p w:rsidR="005C03F7" w:rsidRDefault="005C03F7" w:rsidP="00727AD3">
      <w:pPr>
        <w:spacing w:after="0" w:line="240" w:lineRule="auto"/>
        <w:rPr>
          <w:b/>
        </w:rPr>
      </w:pPr>
    </w:p>
    <w:p w:rsidR="005C03F7" w:rsidRPr="0022726B" w:rsidRDefault="005C03F7" w:rsidP="005C03F7">
      <w:pPr>
        <w:spacing w:after="0" w:line="240" w:lineRule="auto"/>
        <w:rPr>
          <w:b/>
        </w:rPr>
      </w:pPr>
      <w:r>
        <w:rPr>
          <w:b/>
        </w:rPr>
        <w:t>Overordnet m</w:t>
      </w:r>
      <w:r w:rsidRPr="0022726B">
        <w:rPr>
          <w:b/>
        </w:rPr>
        <w:t>arked</w:t>
      </w:r>
      <w:r>
        <w:rPr>
          <w:b/>
        </w:rPr>
        <w:t>s</w:t>
      </w:r>
      <w:r w:rsidRPr="0022726B">
        <w:rPr>
          <w:b/>
        </w:rPr>
        <w:t>strategi</w:t>
      </w:r>
      <w:r>
        <w:rPr>
          <w:b/>
        </w:rPr>
        <w:t xml:space="preserve"> </w:t>
      </w:r>
    </w:p>
    <w:p w:rsidR="005C03F7" w:rsidRDefault="005C03F7" w:rsidP="005C03F7">
      <w:pPr>
        <w:spacing w:after="0" w:line="240" w:lineRule="auto"/>
        <w:rPr>
          <w:i/>
        </w:rPr>
      </w:pPr>
      <w:r>
        <w:rPr>
          <w:i/>
        </w:rPr>
        <w:t>Kort b</w:t>
      </w:r>
      <w:r w:rsidRPr="00152178">
        <w:rPr>
          <w:i/>
        </w:rPr>
        <w:t>eskrivelse av aktiviteter og planer</w:t>
      </w:r>
      <w:r>
        <w:rPr>
          <w:i/>
        </w:rPr>
        <w:t xml:space="preserve"> på lengre sikt,</w:t>
      </w:r>
      <w:r w:rsidRPr="00152178">
        <w:rPr>
          <w:i/>
        </w:rPr>
        <w:t xml:space="preserve"> og en begrunnelse for valgene</w:t>
      </w:r>
    </w:p>
    <w:p w:rsidR="00DC570A" w:rsidRDefault="00DC570A" w:rsidP="00727AD3">
      <w:pPr>
        <w:spacing w:after="0" w:line="240" w:lineRule="auto"/>
        <w:rPr>
          <w:b/>
        </w:rPr>
      </w:pPr>
    </w:p>
    <w:p w:rsidR="00716A21" w:rsidRPr="00716A21" w:rsidRDefault="00716A21" w:rsidP="00727AD3">
      <w:pPr>
        <w:spacing w:after="0" w:line="240" w:lineRule="auto"/>
        <w:rPr>
          <w:b/>
        </w:rPr>
      </w:pPr>
      <w:r>
        <w:rPr>
          <w:b/>
        </w:rPr>
        <w:t>Målgruppe for den aktuelle</w:t>
      </w:r>
      <w:r w:rsidRPr="00716A21">
        <w:rPr>
          <w:b/>
        </w:rPr>
        <w:t xml:space="preserve"> lanseringen</w:t>
      </w:r>
    </w:p>
    <w:p w:rsidR="00727AD3" w:rsidRPr="00641022" w:rsidRDefault="00716A21" w:rsidP="00727AD3">
      <w:pPr>
        <w:spacing w:after="0" w:line="240" w:lineRule="auto"/>
        <w:rPr>
          <w:i/>
        </w:rPr>
      </w:pPr>
      <w:r w:rsidRPr="00641022">
        <w:rPr>
          <w:i/>
        </w:rPr>
        <w:t>M</w:t>
      </w:r>
      <w:r w:rsidR="00CE6C44" w:rsidRPr="00641022">
        <w:rPr>
          <w:i/>
        </w:rPr>
        <w:t>ålgruppe – h</w:t>
      </w:r>
      <w:r w:rsidRPr="00641022">
        <w:rPr>
          <w:i/>
        </w:rPr>
        <w:t>vem skal primært nås på festivalen/salgsmarkedet/messen</w:t>
      </w:r>
      <w:r w:rsidR="00CE6C44" w:rsidRPr="00641022">
        <w:rPr>
          <w:i/>
        </w:rPr>
        <w:t>?</w:t>
      </w:r>
    </w:p>
    <w:p w:rsidR="00727AD3" w:rsidRPr="005A4007" w:rsidRDefault="00727AD3" w:rsidP="00727AD3">
      <w:pPr>
        <w:spacing w:after="0" w:line="240" w:lineRule="auto"/>
      </w:pPr>
    </w:p>
    <w:p w:rsidR="00727AD3" w:rsidRDefault="00641022" w:rsidP="00727AD3">
      <w:pPr>
        <w:spacing w:after="0" w:line="240" w:lineRule="auto"/>
        <w:rPr>
          <w:b/>
        </w:rPr>
      </w:pPr>
      <w:r w:rsidRPr="00641022">
        <w:rPr>
          <w:b/>
        </w:rPr>
        <w:t xml:space="preserve">Mål for </w:t>
      </w:r>
      <w:r>
        <w:rPr>
          <w:b/>
        </w:rPr>
        <w:t xml:space="preserve">den aktuelle </w:t>
      </w:r>
      <w:r w:rsidRPr="00641022">
        <w:rPr>
          <w:b/>
        </w:rPr>
        <w:t>lanseringen</w:t>
      </w:r>
    </w:p>
    <w:p w:rsidR="00641022" w:rsidRPr="00641022" w:rsidRDefault="00641022" w:rsidP="00727AD3">
      <w:pPr>
        <w:spacing w:after="0" w:line="240" w:lineRule="auto"/>
        <w:rPr>
          <w:i/>
        </w:rPr>
      </w:pPr>
      <w:r w:rsidRPr="00641022">
        <w:rPr>
          <w:i/>
        </w:rPr>
        <w:t xml:space="preserve">Hva </w:t>
      </w:r>
      <w:r w:rsidR="00021EA4">
        <w:rPr>
          <w:i/>
        </w:rPr>
        <w:t>skal oppnås på festivalen/markedet/messen?</w:t>
      </w:r>
    </w:p>
    <w:p w:rsidR="00641022" w:rsidRDefault="00641022" w:rsidP="00727AD3">
      <w:pPr>
        <w:spacing w:after="0" w:line="240" w:lineRule="auto"/>
      </w:pPr>
    </w:p>
    <w:p w:rsidR="005C03F7" w:rsidRDefault="005C03F7" w:rsidP="00727AD3">
      <w:pPr>
        <w:spacing w:after="0" w:line="240" w:lineRule="auto"/>
        <w:rPr>
          <w:b/>
        </w:rPr>
      </w:pPr>
      <w:r w:rsidRPr="005C03F7">
        <w:rPr>
          <w:b/>
        </w:rPr>
        <w:t>Tiltak som skal gjennomføres i forbindelse med den aktuelle lanseringen</w:t>
      </w:r>
    </w:p>
    <w:p w:rsidR="005C03F7" w:rsidRDefault="005C03F7" w:rsidP="00727AD3">
      <w:pPr>
        <w:spacing w:after="0" w:line="240" w:lineRule="auto"/>
      </w:pPr>
      <w:r>
        <w:rPr>
          <w:i/>
        </w:rPr>
        <w:t>(Budsjetterte kostnader skal henge sammen med tiltakene.  Kostnader som ikke er forankret i planen eller nærmere spesifisert, vil normalt ikke godkjennes.)</w:t>
      </w:r>
    </w:p>
    <w:p w:rsidR="00ED0641" w:rsidRDefault="00ED0641" w:rsidP="00727AD3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9"/>
        <w:gridCol w:w="2350"/>
        <w:gridCol w:w="2724"/>
        <w:gridCol w:w="1865"/>
      </w:tblGrid>
      <w:tr w:rsidR="00ED0641" w:rsidTr="00ED0641">
        <w:tc>
          <w:tcPr>
            <w:tcW w:w="2349" w:type="dxa"/>
          </w:tcPr>
          <w:p w:rsidR="00ED0641" w:rsidRPr="00ED0641" w:rsidRDefault="00ED0641" w:rsidP="00727AD3">
            <w:pPr>
              <w:rPr>
                <w:b/>
              </w:rPr>
            </w:pPr>
            <w:r w:rsidRPr="00ED0641">
              <w:rPr>
                <w:b/>
              </w:rPr>
              <w:t>LANSERINGSTILTAK</w:t>
            </w:r>
          </w:p>
        </w:tc>
        <w:tc>
          <w:tcPr>
            <w:tcW w:w="2350" w:type="dxa"/>
          </w:tcPr>
          <w:p w:rsidR="00ED0641" w:rsidRPr="00ED0641" w:rsidRDefault="00ED0641" w:rsidP="00727AD3">
            <w:pPr>
              <w:rPr>
                <w:b/>
              </w:rPr>
            </w:pPr>
            <w:r w:rsidRPr="00ED0641">
              <w:rPr>
                <w:b/>
              </w:rPr>
              <w:t>KRYSS AV HVIS AKTUELT</w:t>
            </w:r>
            <w:r>
              <w:rPr>
                <w:b/>
              </w:rPr>
              <w:t xml:space="preserve"> </w:t>
            </w:r>
          </w:p>
        </w:tc>
        <w:tc>
          <w:tcPr>
            <w:tcW w:w="2724" w:type="dxa"/>
          </w:tcPr>
          <w:p w:rsidR="00ED0641" w:rsidRPr="00ED0641" w:rsidRDefault="00ED0641" w:rsidP="00727AD3">
            <w:pPr>
              <w:rPr>
                <w:b/>
              </w:rPr>
            </w:pPr>
            <w:r w:rsidRPr="00ED0641">
              <w:rPr>
                <w:b/>
              </w:rPr>
              <w:t>KRYSS AV HVIS BUDSJETTERT I SØKNAD</w:t>
            </w:r>
          </w:p>
        </w:tc>
        <w:tc>
          <w:tcPr>
            <w:tcW w:w="1865" w:type="dxa"/>
          </w:tcPr>
          <w:p w:rsidR="00ED0641" w:rsidRPr="00ED0641" w:rsidRDefault="00ED0641" w:rsidP="00727AD3">
            <w:pPr>
              <w:rPr>
                <w:b/>
              </w:rPr>
            </w:pPr>
            <w:r w:rsidRPr="00ED0641">
              <w:rPr>
                <w:b/>
              </w:rPr>
              <w:t>EVT. KOMMENTAR</w:t>
            </w:r>
          </w:p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t>Visningskopier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t>Trailer / demo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t>Promoteringsmateriell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t>Innleid publisist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t>Annonseringer – trykt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lastRenderedPageBreak/>
              <w:t>Annonseringer – digitalt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t>Bruk av sosiale medier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t>Møtevirksomhet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t>Mottakelse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  <w:tr w:rsidR="00ED0641" w:rsidTr="00ED0641">
        <w:tc>
          <w:tcPr>
            <w:tcW w:w="2349" w:type="dxa"/>
          </w:tcPr>
          <w:p w:rsidR="00ED0641" w:rsidRDefault="00ED0641" w:rsidP="00727AD3">
            <w:r>
              <w:t>Annet</w:t>
            </w:r>
          </w:p>
        </w:tc>
        <w:tc>
          <w:tcPr>
            <w:tcW w:w="2350" w:type="dxa"/>
          </w:tcPr>
          <w:p w:rsidR="00ED0641" w:rsidRDefault="00ED0641" w:rsidP="00727AD3"/>
        </w:tc>
        <w:tc>
          <w:tcPr>
            <w:tcW w:w="2724" w:type="dxa"/>
          </w:tcPr>
          <w:p w:rsidR="00ED0641" w:rsidRDefault="00ED0641" w:rsidP="00727AD3"/>
        </w:tc>
        <w:tc>
          <w:tcPr>
            <w:tcW w:w="1865" w:type="dxa"/>
          </w:tcPr>
          <w:p w:rsidR="00ED0641" w:rsidRDefault="00ED0641" w:rsidP="00727AD3"/>
        </w:tc>
      </w:tr>
    </w:tbl>
    <w:p w:rsidR="00ED0641" w:rsidRDefault="00ED0641" w:rsidP="00727AD3">
      <w:pPr>
        <w:spacing w:after="0" w:line="240" w:lineRule="auto"/>
      </w:pPr>
    </w:p>
    <w:p w:rsidR="00DC570A" w:rsidRPr="00DC570A" w:rsidRDefault="00ED0641" w:rsidP="00727AD3">
      <w:pPr>
        <w:spacing w:after="0" w:line="240" w:lineRule="auto"/>
      </w:pPr>
      <w:r>
        <w:t>Beskriv her hvem</w:t>
      </w:r>
      <w:r w:rsidR="00DC570A">
        <w:t xml:space="preserve"> som skal reise for å promotere filmen – og hva som </w:t>
      </w:r>
      <w:r>
        <w:t>er deres rolle</w:t>
      </w:r>
      <w:r w:rsidR="00DC570A">
        <w:t xml:space="preserve"> i den aktuelle </w:t>
      </w:r>
      <w:r>
        <w:t>lanseringen:</w:t>
      </w:r>
    </w:p>
    <w:p w:rsidR="005C03F7" w:rsidRDefault="005C03F7" w:rsidP="005C03F7">
      <w:pPr>
        <w:spacing w:after="0" w:line="240" w:lineRule="auto"/>
        <w:rPr>
          <w:i/>
        </w:rPr>
      </w:pPr>
    </w:p>
    <w:p w:rsidR="00021EA4" w:rsidRDefault="00021EA4" w:rsidP="005C03F7">
      <w:pPr>
        <w:spacing w:after="0" w:line="240" w:lineRule="auto"/>
        <w:rPr>
          <w:i/>
        </w:rPr>
      </w:pPr>
    </w:p>
    <w:p w:rsidR="00021EA4" w:rsidRPr="005C03F7" w:rsidRDefault="00021EA4" w:rsidP="005C03F7">
      <w:pPr>
        <w:spacing w:after="0" w:line="240" w:lineRule="auto"/>
        <w:rPr>
          <w:i/>
        </w:rPr>
      </w:pPr>
    </w:p>
    <w:p w:rsidR="00727AD3" w:rsidRPr="005A4007" w:rsidRDefault="00727AD3" w:rsidP="00727AD3">
      <w:pPr>
        <w:spacing w:after="0" w:line="240" w:lineRule="auto"/>
      </w:pPr>
    </w:p>
    <w:p w:rsidR="00641022" w:rsidRPr="00641022" w:rsidRDefault="00641022" w:rsidP="00641022">
      <w:r>
        <w:t>*</w:t>
      </w:r>
      <w:r w:rsidR="005C03F7" w:rsidRPr="005C03F7">
        <w:rPr>
          <w:b/>
        </w:rPr>
        <w:t>F</w:t>
      </w:r>
      <w:r w:rsidRPr="005C03F7">
        <w:rPr>
          <w:b/>
        </w:rPr>
        <w:t xml:space="preserve">orhold som </w:t>
      </w:r>
      <w:r w:rsidR="005C03F7" w:rsidRPr="005C03F7">
        <w:rPr>
          <w:b/>
        </w:rPr>
        <w:t>normalt påvirker</w:t>
      </w:r>
      <w:r w:rsidRPr="005C03F7">
        <w:rPr>
          <w:b/>
        </w:rPr>
        <w:t xml:space="preserve"> det internasjonale potensialet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Unik historie med universell appell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Internasjonalt anerkjent og profilert regissør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Produksjonsselskapets erfaringer og tidligere resultater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Internasjonalt kjente skuespillere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Høy produksjonsverdi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Etterspurt sjanger (attraktiv på sjangerfestivaler)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Internasjonalt samfunnsaktuelt tema (primært dokumentarer)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Handlingen bygger på et internasjonalt kjent konsept eller litterært forelegg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For TV-serier også flere sesonger</w:t>
      </w:r>
    </w:p>
    <w:p w:rsidR="00641022" w:rsidRPr="00A1018E" w:rsidRDefault="00641022" w:rsidP="00641022">
      <w:pPr>
        <w:pStyle w:val="Listeavsnitt"/>
        <w:numPr>
          <w:ilvl w:val="0"/>
          <w:numId w:val="1"/>
        </w:numPr>
      </w:pPr>
      <w:r w:rsidRPr="00A1018E">
        <w:t>At verket har avtale med en anerkjent salgsagent</w:t>
      </w:r>
    </w:p>
    <w:p w:rsidR="00641022" w:rsidRDefault="00641022"/>
    <w:sectPr w:rsidR="0064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3C3"/>
    <w:multiLevelType w:val="hybridMultilevel"/>
    <w:tmpl w:val="1DEC5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21EA4"/>
    <w:rsid w:val="0003651F"/>
    <w:rsid w:val="00177911"/>
    <w:rsid w:val="00571C5B"/>
    <w:rsid w:val="005C03F7"/>
    <w:rsid w:val="00641022"/>
    <w:rsid w:val="00703CCD"/>
    <w:rsid w:val="00716A21"/>
    <w:rsid w:val="00727AD3"/>
    <w:rsid w:val="00CE6C44"/>
    <w:rsid w:val="00D314DF"/>
    <w:rsid w:val="00DC570A"/>
    <w:rsid w:val="00E22F1F"/>
    <w:rsid w:val="00E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2BC-FB1F-4B92-B54A-1BD17A4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102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Lindrup</dc:creator>
  <cp:lastModifiedBy>Jakob Berg</cp:lastModifiedBy>
  <cp:revision>2</cp:revision>
  <dcterms:created xsi:type="dcterms:W3CDTF">2017-05-26T07:43:00Z</dcterms:created>
  <dcterms:modified xsi:type="dcterms:W3CDTF">2017-05-26T07:43:00Z</dcterms:modified>
</cp:coreProperties>
</file>